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10" w:rsidRDefault="00174410" w:rsidP="00174410">
      <w:pPr>
        <w:autoSpaceDE w:val="0"/>
        <w:autoSpaceDN w:val="0"/>
        <w:adjustRightInd w:val="0"/>
        <w:spacing w:after="0" w:line="240" w:lineRule="auto"/>
        <w:ind w:firstLine="540"/>
        <w:jc w:val="both"/>
        <w:outlineLvl w:val="0"/>
        <w:rPr>
          <w:rFonts w:ascii="Times New Roman" w:hAnsi="Times New Roman" w:cs="Times New Roman"/>
          <w:b/>
          <w:bCs/>
          <w:sz w:val="36"/>
          <w:szCs w:val="36"/>
        </w:rPr>
      </w:pPr>
      <w:r>
        <w:rPr>
          <w:rFonts w:ascii="Times New Roman" w:hAnsi="Times New Roman" w:cs="Times New Roman"/>
          <w:b/>
          <w:bCs/>
          <w:sz w:val="36"/>
          <w:szCs w:val="36"/>
        </w:rPr>
        <w:t>Статья 29. Обязанности пользователей автомобильными дорогами и иных лиц, осуществляющих использование автомобильных дорог</w:t>
      </w:r>
    </w:p>
    <w:p w:rsidR="00174410" w:rsidRDefault="00174410" w:rsidP="00174410">
      <w:pPr>
        <w:autoSpaceDE w:val="0"/>
        <w:autoSpaceDN w:val="0"/>
        <w:adjustRightInd w:val="0"/>
        <w:spacing w:after="0" w:line="240" w:lineRule="auto"/>
        <w:ind w:firstLine="540"/>
        <w:jc w:val="both"/>
        <w:rPr>
          <w:rFonts w:ascii="Times New Roman" w:hAnsi="Times New Roman" w:cs="Times New Roman"/>
          <w:b/>
          <w:bCs/>
          <w:sz w:val="36"/>
          <w:szCs w:val="36"/>
        </w:rPr>
      </w:pPr>
    </w:p>
    <w:p w:rsidR="00174410" w:rsidRDefault="00174410" w:rsidP="00174410">
      <w:pPr>
        <w:autoSpaceDE w:val="0"/>
        <w:autoSpaceDN w:val="0"/>
        <w:adjustRightInd w:val="0"/>
        <w:spacing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1. Пользователям автомобильными дорогами запрещается:</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bookmarkStart w:id="0" w:name="Par4"/>
      <w:bookmarkEnd w:id="0"/>
      <w:r>
        <w:rPr>
          <w:rFonts w:ascii="Times New Roman" w:hAnsi="Times New Roman" w:cs="Times New Roman"/>
          <w:b/>
          <w:bCs/>
          <w:sz w:val="36"/>
          <w:szCs w:val="36"/>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174410" w:rsidRDefault="00174410" w:rsidP="00174410">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(в ред. Федеральных законов от 06.04.2011 </w:t>
      </w:r>
      <w:hyperlink r:id="rId4" w:history="1">
        <w:r>
          <w:rPr>
            <w:rFonts w:ascii="Times New Roman" w:hAnsi="Times New Roman" w:cs="Times New Roman"/>
            <w:b/>
            <w:bCs/>
            <w:color w:val="0000FF"/>
            <w:sz w:val="36"/>
            <w:szCs w:val="36"/>
          </w:rPr>
          <w:t>N 68-ФЗ</w:t>
        </w:r>
      </w:hyperlink>
      <w:r>
        <w:rPr>
          <w:rFonts w:ascii="Times New Roman" w:hAnsi="Times New Roman" w:cs="Times New Roman"/>
          <w:b/>
          <w:bCs/>
          <w:sz w:val="36"/>
          <w:szCs w:val="36"/>
        </w:rPr>
        <w:t xml:space="preserve">, от 13.07.2015 </w:t>
      </w:r>
      <w:hyperlink r:id="rId5" w:history="1">
        <w:r>
          <w:rPr>
            <w:rFonts w:ascii="Times New Roman" w:hAnsi="Times New Roman" w:cs="Times New Roman"/>
            <w:b/>
            <w:bCs/>
            <w:color w:val="0000FF"/>
            <w:sz w:val="36"/>
            <w:szCs w:val="36"/>
          </w:rPr>
          <w:t>N 248-ФЗ</w:t>
        </w:r>
      </w:hyperlink>
      <w:r>
        <w:rPr>
          <w:rFonts w:ascii="Times New Roman" w:hAnsi="Times New Roman" w:cs="Times New Roman"/>
          <w:b/>
          <w:bCs/>
          <w:sz w:val="36"/>
          <w:szCs w:val="36"/>
        </w:rPr>
        <w:t>)</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174410" w:rsidRDefault="00174410" w:rsidP="00174410">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(п. 3 введен Федеральным </w:t>
      </w:r>
      <w:hyperlink r:id="rId6" w:history="1">
        <w:r>
          <w:rPr>
            <w:rFonts w:ascii="Times New Roman" w:hAnsi="Times New Roman" w:cs="Times New Roman"/>
            <w:b/>
            <w:bCs/>
            <w:color w:val="0000FF"/>
            <w:sz w:val="36"/>
            <w:szCs w:val="36"/>
          </w:rPr>
          <w:t>законом</w:t>
        </w:r>
      </w:hyperlink>
      <w:r>
        <w:rPr>
          <w:rFonts w:ascii="Times New Roman" w:hAnsi="Times New Roman" w:cs="Times New Roman"/>
          <w:b/>
          <w:bCs/>
          <w:sz w:val="36"/>
          <w:szCs w:val="36"/>
        </w:rPr>
        <w:t xml:space="preserve"> от 13.07.2015 N 248-ФЗ)</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bookmarkStart w:id="1" w:name="Par8"/>
      <w:bookmarkEnd w:id="1"/>
      <w:r>
        <w:rPr>
          <w:rFonts w:ascii="Times New Roman" w:hAnsi="Times New Roman" w:cs="Times New Roman"/>
          <w:b/>
          <w:bCs/>
          <w:sz w:val="36"/>
          <w:szCs w:val="36"/>
        </w:rPr>
        <w:lastRenderedPageBreak/>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174410" w:rsidRDefault="00174410" w:rsidP="00174410">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(п. 4 введен Федеральным </w:t>
      </w:r>
      <w:hyperlink r:id="rId7" w:history="1">
        <w:r>
          <w:rPr>
            <w:rFonts w:ascii="Times New Roman" w:hAnsi="Times New Roman" w:cs="Times New Roman"/>
            <w:b/>
            <w:bCs/>
            <w:color w:val="0000FF"/>
            <w:sz w:val="36"/>
            <w:szCs w:val="36"/>
          </w:rPr>
          <w:t>законом</w:t>
        </w:r>
      </w:hyperlink>
      <w:r>
        <w:rPr>
          <w:rFonts w:ascii="Times New Roman" w:hAnsi="Times New Roman" w:cs="Times New Roman"/>
          <w:b/>
          <w:bCs/>
          <w:sz w:val="36"/>
          <w:szCs w:val="36"/>
        </w:rPr>
        <w:t xml:space="preserve"> от 13.07.2015 N 248-ФЗ)</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174410" w:rsidRDefault="00174410" w:rsidP="00174410">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(п. 5 введен Федеральным </w:t>
      </w:r>
      <w:hyperlink r:id="rId8" w:history="1">
        <w:r>
          <w:rPr>
            <w:rFonts w:ascii="Times New Roman" w:hAnsi="Times New Roman" w:cs="Times New Roman"/>
            <w:b/>
            <w:bCs/>
            <w:color w:val="0000FF"/>
            <w:sz w:val="36"/>
            <w:szCs w:val="36"/>
          </w:rPr>
          <w:t>законом</w:t>
        </w:r>
      </w:hyperlink>
      <w:r>
        <w:rPr>
          <w:rFonts w:ascii="Times New Roman" w:hAnsi="Times New Roman" w:cs="Times New Roman"/>
          <w:b/>
          <w:bCs/>
          <w:sz w:val="36"/>
          <w:szCs w:val="36"/>
        </w:rPr>
        <w:t xml:space="preserve"> от 15.10.2020 N 326-ФЗ)</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 xml:space="preserve">1.1. Требования </w:t>
      </w:r>
      <w:hyperlink w:anchor="Par4" w:history="1">
        <w:r>
          <w:rPr>
            <w:rFonts w:ascii="Times New Roman" w:hAnsi="Times New Roman" w:cs="Times New Roman"/>
            <w:b/>
            <w:bCs/>
            <w:color w:val="0000FF"/>
            <w:sz w:val="36"/>
            <w:szCs w:val="36"/>
          </w:rPr>
          <w:t>пунктов 2</w:t>
        </w:r>
      </w:hyperlink>
      <w:r>
        <w:rPr>
          <w:rFonts w:ascii="Times New Roman" w:hAnsi="Times New Roman" w:cs="Times New Roman"/>
          <w:b/>
          <w:bCs/>
          <w:sz w:val="36"/>
          <w:szCs w:val="36"/>
        </w:rPr>
        <w:t xml:space="preserve"> - </w:t>
      </w:r>
      <w:hyperlink w:anchor="Par8" w:history="1">
        <w:r>
          <w:rPr>
            <w:rFonts w:ascii="Times New Roman" w:hAnsi="Times New Roman" w:cs="Times New Roman"/>
            <w:b/>
            <w:bCs/>
            <w:color w:val="0000FF"/>
            <w:sz w:val="36"/>
            <w:szCs w:val="36"/>
          </w:rPr>
          <w:t>4 части 1</w:t>
        </w:r>
      </w:hyperlink>
      <w:r>
        <w:rPr>
          <w:rFonts w:ascii="Times New Roman" w:hAnsi="Times New Roman" w:cs="Times New Roman"/>
          <w:b/>
          <w:bCs/>
          <w:sz w:val="36"/>
          <w:szCs w:val="36"/>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9" w:history="1">
        <w:r>
          <w:rPr>
            <w:rFonts w:ascii="Times New Roman" w:hAnsi="Times New Roman" w:cs="Times New Roman"/>
            <w:b/>
            <w:bCs/>
            <w:color w:val="0000FF"/>
            <w:sz w:val="36"/>
            <w:szCs w:val="36"/>
          </w:rPr>
          <w:t>частью 12 статьи 6</w:t>
        </w:r>
      </w:hyperlink>
      <w:r>
        <w:rPr>
          <w:rFonts w:ascii="Times New Roman" w:hAnsi="Times New Roman" w:cs="Times New Roman"/>
          <w:b/>
          <w:bCs/>
          <w:sz w:val="36"/>
          <w:szCs w:val="36"/>
        </w:rPr>
        <w:t xml:space="preserve"> настоящего Федерального закона.</w:t>
      </w:r>
    </w:p>
    <w:p w:rsidR="00174410" w:rsidRDefault="00174410" w:rsidP="00174410">
      <w:pPr>
        <w:autoSpaceDE w:val="0"/>
        <w:autoSpaceDN w:val="0"/>
        <w:adjustRightInd w:val="0"/>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(часть 1.1 введена Федеральным </w:t>
      </w:r>
      <w:hyperlink r:id="rId10" w:history="1">
        <w:r>
          <w:rPr>
            <w:rFonts w:ascii="Times New Roman" w:hAnsi="Times New Roman" w:cs="Times New Roman"/>
            <w:b/>
            <w:bCs/>
            <w:color w:val="0000FF"/>
            <w:sz w:val="36"/>
            <w:szCs w:val="36"/>
          </w:rPr>
          <w:t>законом</w:t>
        </w:r>
      </w:hyperlink>
      <w:r>
        <w:rPr>
          <w:rFonts w:ascii="Times New Roman" w:hAnsi="Times New Roman" w:cs="Times New Roman"/>
          <w:b/>
          <w:bCs/>
          <w:sz w:val="36"/>
          <w:szCs w:val="36"/>
        </w:rPr>
        <w:t xml:space="preserve"> от 20.07.2020 N 239-ФЗ)</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2. Пользователям автомобильными дорогами и иным осуществляющим использование автомобильных дорог лицам запрещается:</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1) загрязнять дорожное покрытие, полосы отвода и придорожные полосы автомобильных дорог;</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lastRenderedPageBreak/>
        <w:t>2) использовать водоотводные сооружения автомобильных дорог для стока или сброса вод;</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4) создавать условия, препятствующие обеспечению безопасности дорожного движения;</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174410" w:rsidRDefault="00174410" w:rsidP="00174410">
      <w:pPr>
        <w:autoSpaceDE w:val="0"/>
        <w:autoSpaceDN w:val="0"/>
        <w:adjustRightInd w:val="0"/>
        <w:spacing w:before="360" w:after="0" w:line="240" w:lineRule="auto"/>
        <w:ind w:firstLine="540"/>
        <w:jc w:val="both"/>
        <w:rPr>
          <w:rFonts w:ascii="Times New Roman" w:hAnsi="Times New Roman" w:cs="Times New Roman"/>
          <w:b/>
          <w:bCs/>
          <w:sz w:val="36"/>
          <w:szCs w:val="36"/>
        </w:rPr>
      </w:pPr>
      <w:r>
        <w:rPr>
          <w:rFonts w:ascii="Times New Roman" w:hAnsi="Times New Roman" w:cs="Times New Roman"/>
          <w:b/>
          <w:bCs/>
          <w:sz w:val="36"/>
          <w:szCs w:val="36"/>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1B4C87" w:rsidRDefault="001B4C87">
      <w:bookmarkStart w:id="2" w:name="_GoBack"/>
      <w:bookmarkEnd w:id="2"/>
    </w:p>
    <w:sectPr w:rsidR="001B4C87" w:rsidSect="00B75924">
      <w:pgSz w:w="16838" w:h="11905"/>
      <w:pgMar w:top="360" w:right="1134" w:bottom="53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10"/>
    <w:rsid w:val="00174410"/>
    <w:rsid w:val="001B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9E6A3-92E2-412F-AB29-9150E9C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890AB5F6969C368E4FFF8C15AD7382F86BCAB2641DC4AC69A807B2E51882CFB09499BF49C80EF918AD92E49D6978BDA7AAB9E98B3966B0667I" TargetMode="External"/><Relationship Id="rId3" Type="http://schemas.openxmlformats.org/officeDocument/2006/relationships/webSettings" Target="webSettings.xml"/><Relationship Id="rId7" Type="http://schemas.openxmlformats.org/officeDocument/2006/relationships/hyperlink" Target="consultantplus://offline/ref=5E2890AB5F6969C368E4FFF8C15AD7382D88BBAC2046DC4AC69A807B2E51882CFB09499BF49C80EC988AD92E49D6978BDA7AAB9E98B3966B0667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2890AB5F6969C368E4FFF8C15AD7382D88BBAC2046DC4AC69A807B2E51882CFB09499BF49C80ED908AD92E49D6978BDA7AAB9E98B3966B0667I" TargetMode="External"/><Relationship Id="rId11" Type="http://schemas.openxmlformats.org/officeDocument/2006/relationships/fontTable" Target="fontTable.xml"/><Relationship Id="rId5" Type="http://schemas.openxmlformats.org/officeDocument/2006/relationships/hyperlink" Target="consultantplus://offline/ref=5E2890AB5F6969C368E4FFF8C15AD7382D88BBAC2046DC4AC69A807B2E51882CFB09499BF49C80ED9E8AD92E49D6978BDA7AAB9E98B3966B0667I" TargetMode="External"/><Relationship Id="rId10" Type="http://schemas.openxmlformats.org/officeDocument/2006/relationships/hyperlink" Target="consultantplus://offline/ref=5E2890AB5F6969C368E4FFF8C15AD7382F85BEAD2343DC4AC69A807B2E51882CFB09499BF49C80EE9C8AD92E49D6978BDA7AAB9E98B3966B0667I" TargetMode="External"/><Relationship Id="rId4" Type="http://schemas.openxmlformats.org/officeDocument/2006/relationships/hyperlink" Target="consultantplus://offline/ref=5E2890AB5F6969C368E4FFF8C15AD7382D89B9AE2C4DDC4AC69A807B2E51882CFB09499BF49C80E99B8AD92E49D6978BDA7AAB9E98B3966B0667I" TargetMode="External"/><Relationship Id="rId9" Type="http://schemas.openxmlformats.org/officeDocument/2006/relationships/hyperlink" Target="consultantplus://offline/ref=5E2890AB5F6969C368E4FFF8C15AD7382F85B1AA2042DC4AC69A807B2E51882CFB09499BF49C80E69A8AD92E49D6978BDA7AAB9E98B3966B06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2021-03-29T08:59:00Z</dcterms:created>
  <dcterms:modified xsi:type="dcterms:W3CDTF">2021-03-29T08:59:00Z</dcterms:modified>
</cp:coreProperties>
</file>